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4D9" w:rsidRPr="003B3443" w:rsidRDefault="00BB74D9" w:rsidP="00BB74D9">
      <w:pPr>
        <w:jc w:val="center"/>
        <w:rPr>
          <w:rFonts w:ascii="宋体" w:hAnsi="宋体" w:cs="宋体"/>
          <w:b/>
          <w:color w:val="000000"/>
          <w:kern w:val="0"/>
          <w:sz w:val="44"/>
          <w:szCs w:val="44"/>
          <w:lang w:val="zh-CN"/>
        </w:rPr>
      </w:pPr>
      <w:bookmarkStart w:id="0" w:name="_Toc527991017"/>
      <w:r w:rsidRPr="003B3443">
        <w:rPr>
          <w:rFonts w:ascii="宋体" w:hAnsi="宋体" w:cs="宋体" w:hint="eastAsia"/>
          <w:b/>
          <w:color w:val="000000"/>
          <w:kern w:val="0"/>
          <w:sz w:val="44"/>
          <w:szCs w:val="44"/>
          <w:lang w:val="zh-CN"/>
        </w:rPr>
        <w:t>虚拟仿真</w:t>
      </w:r>
      <w:r w:rsidRPr="003B3443">
        <w:rPr>
          <w:rFonts w:ascii="宋体" w:hAnsi="宋体" w:cs="宋体"/>
          <w:b/>
          <w:color w:val="000000"/>
          <w:kern w:val="0"/>
          <w:sz w:val="44"/>
          <w:szCs w:val="44"/>
          <w:lang w:val="zh-CN"/>
        </w:rPr>
        <w:t>实验教学项目</w:t>
      </w:r>
      <w:bookmarkEnd w:id="0"/>
      <w:r w:rsidRPr="003B3443">
        <w:rPr>
          <w:rFonts w:ascii="宋体" w:hAnsi="宋体" w:cs="宋体" w:hint="eastAsia"/>
          <w:b/>
          <w:color w:val="000000"/>
          <w:kern w:val="0"/>
          <w:sz w:val="44"/>
          <w:szCs w:val="44"/>
          <w:lang w:val="zh-CN"/>
        </w:rPr>
        <w:t>申报指南</w:t>
      </w:r>
    </w:p>
    <w:p w:rsidR="00BB74D9" w:rsidRDefault="00BB74D9" w:rsidP="00BB74D9">
      <w:pPr>
        <w:widowControl/>
        <w:spacing w:line="400" w:lineRule="exact"/>
        <w:rPr>
          <w:rFonts w:ascii="仿宋" w:eastAsia="仿宋" w:hAnsi="仿宋" w:cs="宋体"/>
          <w:b/>
          <w:color w:val="FF0000"/>
          <w:kern w:val="0"/>
          <w:sz w:val="28"/>
          <w:szCs w:val="28"/>
        </w:rPr>
      </w:pPr>
    </w:p>
    <w:p w:rsidR="00BB74D9" w:rsidRPr="00BB74D9" w:rsidRDefault="006079EF" w:rsidP="00BB74D9">
      <w:pPr>
        <w:widowControl/>
        <w:spacing w:line="36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一、</w:t>
      </w:r>
      <w:r w:rsidR="00BB74D9" w:rsidRPr="00BB74D9">
        <w:rPr>
          <w:rFonts w:ascii="仿宋" w:eastAsia="仿宋" w:hAnsi="仿宋" w:cs="宋体" w:hint="eastAsia"/>
          <w:b/>
          <w:kern w:val="0"/>
          <w:sz w:val="28"/>
          <w:szCs w:val="28"/>
        </w:rPr>
        <w:t>建设</w:t>
      </w:r>
      <w:r w:rsidR="00BB74D9" w:rsidRPr="00BB74D9">
        <w:rPr>
          <w:rFonts w:ascii="仿宋" w:eastAsia="仿宋" w:hAnsi="仿宋" w:cs="宋体"/>
          <w:b/>
          <w:kern w:val="0"/>
          <w:sz w:val="28"/>
          <w:szCs w:val="28"/>
        </w:rPr>
        <w:t>目标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紧紧围绕立德树人根本任务，适应经济社会快速发展对人才培养的新要求、现代大学生成长的新特点、信息化时代教育教学的新规律，以提高学生实践能力和创新精神为核心，以现代信息技术为依托，以相关专业类急需的实验教学信息化内容为指向，以完整的实验教学项目为基础，建设示范性虚拟仿真实验教学项目，推动</w:t>
      </w:r>
      <w:r>
        <w:rPr>
          <w:rFonts w:ascii="仿宋" w:eastAsia="仿宋" w:hAnsi="仿宋" w:hint="eastAsia"/>
          <w:sz w:val="28"/>
          <w:szCs w:val="28"/>
        </w:rPr>
        <w:t>学</w:t>
      </w:r>
      <w:r w:rsidRPr="00BB74D9">
        <w:rPr>
          <w:rFonts w:ascii="仿宋" w:eastAsia="仿宋" w:hAnsi="仿宋" w:hint="eastAsia"/>
          <w:sz w:val="28"/>
          <w:szCs w:val="28"/>
        </w:rPr>
        <w:t>校积极</w:t>
      </w:r>
      <w:proofErr w:type="gramStart"/>
      <w:r w:rsidRPr="00BB74D9">
        <w:rPr>
          <w:rFonts w:ascii="仿宋" w:eastAsia="仿宋" w:hAnsi="仿宋" w:hint="eastAsia"/>
          <w:sz w:val="28"/>
          <w:szCs w:val="28"/>
        </w:rPr>
        <w:t>探索线</w:t>
      </w:r>
      <w:proofErr w:type="gramEnd"/>
      <w:r w:rsidRPr="00BB74D9">
        <w:rPr>
          <w:rFonts w:ascii="仿宋" w:eastAsia="仿宋" w:hAnsi="仿宋" w:hint="eastAsia"/>
          <w:sz w:val="28"/>
          <w:szCs w:val="28"/>
        </w:rPr>
        <w:t>上线下教学相结合的个性化、智能化、泛在化实验教学新模式，形成专业布局合理、教学效果优良、开放共享有效的高等教育信息化实验教学项目示范新体系，支撑高等教育教学质量全面提高。</w:t>
      </w:r>
    </w:p>
    <w:p w:rsidR="00BB74D9" w:rsidRPr="00BB74D9" w:rsidRDefault="006079EF" w:rsidP="00BB74D9">
      <w:pPr>
        <w:widowControl/>
        <w:spacing w:line="360" w:lineRule="auto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二、</w:t>
      </w:r>
      <w:r w:rsidR="00BB74D9" w:rsidRPr="00BB74D9">
        <w:rPr>
          <w:rFonts w:ascii="仿宋" w:eastAsia="仿宋" w:hAnsi="仿宋" w:cs="宋体" w:hint="eastAsia"/>
          <w:b/>
          <w:kern w:val="0"/>
          <w:sz w:val="28"/>
          <w:szCs w:val="28"/>
        </w:rPr>
        <w:t xml:space="preserve">建设内容 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开展虚拟仿真实验教学项目建设，是推进现代信息技术与实验教学项目深度融合、拓展实验教学内容广度和深度、延伸实验教学时间和空间、提升实验教学质量和水平的重要举措。虚拟仿真实验教学项目应具有：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1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以学生为中心的实验教学理念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坚持一切从学生的需求出发，注重对学生社会责任感、创新精神、实践能力的综合培养，注重知识传授、能力培养、素质提高的协同实施，调动学生参与实验教学的积极性和主动性，激发学生的学习兴趣和潜能，增强学生创新创造能力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2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准确适宜的实验教学内容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坚持问题导向，重点解决真实实验项目条件不具备或实际运行困难，涉及高危或极端环境，高成本、高消耗、不可逆操作、大型综合训练等问题。坚持需求导向，紧密结合经济社会发展对高校人才培养的需求，紧密结合专业特色</w:t>
      </w:r>
      <w:r w:rsidRPr="00BB74D9">
        <w:rPr>
          <w:rFonts w:ascii="仿宋" w:eastAsia="仿宋" w:hAnsi="仿宋" w:hint="eastAsia"/>
          <w:sz w:val="28"/>
          <w:szCs w:val="28"/>
        </w:rPr>
        <w:lastRenderedPageBreak/>
        <w:t>和行业产业发展最新成果，紧密结合学校定位和人才培养特点，采用现代信息技术，研发原理准确、内容紧凑、时长合理、难度适宜的虚拟仿真实验教学项目。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3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创新多样的教学方式方法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始终关注信息化时代背景下学生需求，重点实行基于问题、案例的互动式、研讨式教学，倡导自主式、合作式、探究式学习。创新实验教学项目资源呈现方式，注重通过文字、图片、视频等各种媒介促进教学准备、线上讨论、线下交流。加强网络化条件下实验教学规律研究，探索提升实验教学效果的方式方法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4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先进可靠的实验研发技术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虚拟仿真实验教学项目的研发要以完成教学要求和内容为目标，综合应用多媒体、大数据、三维建模、人工智能、人机交互、传感器、超级计算、虚拟现实、增强现实、</w:t>
      </w:r>
      <w:proofErr w:type="gramStart"/>
      <w:r w:rsidRPr="00BB74D9">
        <w:rPr>
          <w:rFonts w:ascii="仿宋" w:eastAsia="仿宋" w:hAnsi="仿宋" w:hint="eastAsia"/>
          <w:sz w:val="28"/>
          <w:szCs w:val="28"/>
        </w:rPr>
        <w:t>云计算</w:t>
      </w:r>
      <w:proofErr w:type="gramEnd"/>
      <w:r w:rsidRPr="00BB74D9">
        <w:rPr>
          <w:rFonts w:ascii="仿宋" w:eastAsia="仿宋" w:hAnsi="仿宋" w:hint="eastAsia"/>
          <w:sz w:val="28"/>
          <w:szCs w:val="28"/>
        </w:rPr>
        <w:t>等网络化、数字化、智能化技术手段，提高实验教学项目的吸引力和教学有效度。加强相关技术可靠性研究，注重对学生使用虚拟仿真实验教学项目的全方位、多层次防护，切实保障学生健康。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5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稳定安全的开放运行模式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充分考虑不同区域、不同层次、不同类型学生接入实验教学项目的运行需求，搭建具有开放性、扩展性、兼容性和前瞻性的虚拟仿真实验教学项目运行平台。注重对相关实验教学项目自有或共有知识产权的保护，注重对学生个人信息等的保护，严格遵守我国教育、知识产权、互联网等相关法律法规，按照“谁开发、谁负责，谁使用、谁负责”的原则确定基本安全责任。积极探索在线虚拟仿真实验教学项目可持续运行的有效模式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lastRenderedPageBreak/>
        <w:t>6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专业的实验教学队伍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重视实验教学队伍建设，围绕虚拟仿真实验教学项目建设运行，建设师德高尚、热爱教学、知识丰富、能力过硬、结构合理的虚拟仿真实验教学团队。健全完善实验教学队伍考核、奖励、监督机制，鼓励和支持教师参与虚拟仿真实验教学项目研发和教学实践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7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持续改进的实验评价体系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将虚拟仿真实验教学项目纳入相关专业培养方案和教学课程，制订相关教学效果评价办法。根据学生和教师反馈，持续改进相关教学评价机制。鼓励</w:t>
      </w:r>
      <w:r>
        <w:rPr>
          <w:rFonts w:ascii="仿宋" w:eastAsia="仿宋" w:hAnsi="仿宋" w:hint="eastAsia"/>
          <w:sz w:val="28"/>
          <w:szCs w:val="28"/>
        </w:rPr>
        <w:t>院系</w:t>
      </w:r>
      <w:r w:rsidRPr="00BB74D9">
        <w:rPr>
          <w:rFonts w:ascii="仿宋" w:eastAsia="仿宋" w:hAnsi="仿宋" w:hint="eastAsia"/>
          <w:sz w:val="28"/>
          <w:szCs w:val="28"/>
        </w:rPr>
        <w:t>探索有利于虚拟仿真实验教学项目开放共享的教学绩效激励机制。</w:t>
      </w:r>
    </w:p>
    <w:p w:rsidR="00BB74D9" w:rsidRPr="00BB74D9" w:rsidRDefault="00BB74D9" w:rsidP="00BB74D9">
      <w:pPr>
        <w:widowControl/>
        <w:spacing w:line="360" w:lineRule="auto"/>
        <w:ind w:firstLineChars="200" w:firstLine="560"/>
        <w:rPr>
          <w:rFonts w:ascii="仿宋" w:eastAsia="仿宋" w:hAnsi="仿宋" w:cs="宋体"/>
          <w:b/>
          <w:kern w:val="0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8</w:t>
      </w:r>
      <w:r w:rsidR="00812DCD">
        <w:rPr>
          <w:rFonts w:ascii="仿宋" w:eastAsia="仿宋" w:hAnsi="仿宋" w:hint="eastAsia"/>
          <w:sz w:val="28"/>
          <w:szCs w:val="28"/>
        </w:rPr>
        <w:t>、</w:t>
      </w:r>
      <w:r w:rsidRPr="00BB74D9">
        <w:rPr>
          <w:rFonts w:ascii="仿宋" w:eastAsia="仿宋" w:hAnsi="仿宋" w:hint="eastAsia"/>
          <w:sz w:val="28"/>
          <w:szCs w:val="28"/>
        </w:rPr>
        <w:t>显著示范的实验教学效果</w:t>
      </w:r>
    </w:p>
    <w:p w:rsidR="006079EF" w:rsidRDefault="00BB74D9" w:rsidP="006079EF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BB74D9">
        <w:rPr>
          <w:rFonts w:ascii="仿宋" w:eastAsia="仿宋" w:hAnsi="仿宋" w:hint="eastAsia"/>
          <w:sz w:val="28"/>
          <w:szCs w:val="28"/>
        </w:rPr>
        <w:t>虚拟仿真实验教学效果显著，受益面大，学生实验兴趣浓厚，自主学习能力明显增强，实践创新能力明显提高。通过开展在线教学服务或技术支持等，积极发挥对专业类内实验教学信息化建设的示范引领作用。</w:t>
      </w:r>
    </w:p>
    <w:p w:rsidR="006079EF" w:rsidRDefault="006079EF" w:rsidP="006079EF">
      <w:pPr>
        <w:snapToGrid w:val="0"/>
        <w:spacing w:line="560" w:lineRule="exact"/>
        <w:ind w:firstLineChars="200" w:firstLine="562"/>
        <w:rPr>
          <w:rFonts w:ascii="仿宋_GB2312" w:eastAsia="仿宋_GB2312" w:hAnsi="黑体"/>
          <w:b/>
          <w:color w:val="000000"/>
          <w:sz w:val="28"/>
          <w:szCs w:val="28"/>
        </w:rPr>
      </w:pPr>
      <w:r>
        <w:rPr>
          <w:rFonts w:ascii="仿宋_GB2312" w:eastAsia="仿宋_GB2312" w:hAnsi="黑体" w:hint="eastAsia"/>
          <w:b/>
          <w:color w:val="000000"/>
          <w:sz w:val="28"/>
          <w:szCs w:val="28"/>
        </w:rPr>
        <w:t>三、建设周期</w:t>
      </w:r>
    </w:p>
    <w:p w:rsidR="006079EF" w:rsidRDefault="003B3443" w:rsidP="006079EF">
      <w:pPr>
        <w:snapToGrid w:val="0"/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建设周期一般为</w:t>
      </w:r>
      <w:r w:rsidR="006079EF">
        <w:rPr>
          <w:rFonts w:ascii="仿宋_GB2312" w:eastAsia="仿宋_GB2312" w:hAnsi="仿宋" w:hint="eastAsia"/>
          <w:color w:val="000000"/>
          <w:sz w:val="28"/>
          <w:szCs w:val="28"/>
        </w:rPr>
        <w:t>三年。</w:t>
      </w:r>
    </w:p>
    <w:p w:rsidR="006079EF" w:rsidRDefault="006079EF" w:rsidP="006079EF">
      <w:pPr>
        <w:spacing w:line="560" w:lineRule="exact"/>
        <w:ind w:firstLineChars="200" w:firstLine="562"/>
        <w:rPr>
          <w:rFonts w:ascii="仿宋_GB2312" w:eastAsia="仿宋_GB2312" w:hAnsi="黑体"/>
          <w:b/>
          <w:color w:val="000000"/>
          <w:sz w:val="28"/>
          <w:szCs w:val="28"/>
        </w:rPr>
      </w:pPr>
      <w:r>
        <w:rPr>
          <w:rFonts w:ascii="仿宋_GB2312" w:eastAsia="仿宋_GB2312" w:hAnsi="黑体" w:hint="eastAsia"/>
          <w:b/>
          <w:color w:val="000000"/>
          <w:sz w:val="28"/>
          <w:szCs w:val="28"/>
        </w:rPr>
        <w:t>四、材料要求</w:t>
      </w:r>
    </w:p>
    <w:p w:rsidR="005C7E4A" w:rsidRPr="00BB74D9" w:rsidRDefault="006079EF" w:rsidP="006079EF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负责人填写附件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《</w:t>
      </w:r>
      <w:bookmarkStart w:id="1" w:name="_GoBack"/>
      <w:bookmarkEnd w:id="1"/>
      <w:r w:rsidRPr="006079EF">
        <w:rPr>
          <w:rFonts w:ascii="仿宋_GB2312" w:eastAsia="仿宋_GB2312" w:hAnsi="仿宋" w:hint="eastAsia"/>
          <w:color w:val="000000"/>
          <w:sz w:val="28"/>
          <w:szCs w:val="28"/>
        </w:rPr>
        <w:t>虚拟仿真实验项目推荐立项书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》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电子版以“负责人姓名--</w:t>
      </w:r>
      <w:r w:rsidRPr="006079EF">
        <w:rPr>
          <w:rFonts w:ascii="仿宋_GB2312" w:eastAsia="仿宋_GB2312" w:hAnsi="仿宋" w:hint="eastAsia"/>
          <w:color w:val="000000"/>
          <w:sz w:val="28"/>
          <w:szCs w:val="28"/>
        </w:rPr>
        <w:t>虚拟仿真实验项目</w:t>
      </w:r>
      <w:r>
        <w:rPr>
          <w:rFonts w:ascii="仿宋" w:eastAsia="仿宋" w:hAnsi="仿宋" w:hint="eastAsia"/>
          <w:sz w:val="28"/>
          <w:szCs w:val="28"/>
        </w:rPr>
        <w:t>”命名，纸质（一式两份）、电子材料均应按时提交至所在部门，教务处不受理个人报送材料。</w:t>
      </w:r>
    </w:p>
    <w:sectPr w:rsidR="005C7E4A" w:rsidRPr="00BB74D9" w:rsidSect="00BB74D9">
      <w:pgSz w:w="11906" w:h="16838" w:code="9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99F" w:rsidRDefault="0068199F" w:rsidP="00BB74D9">
      <w:r>
        <w:separator/>
      </w:r>
    </w:p>
  </w:endnote>
  <w:endnote w:type="continuationSeparator" w:id="0">
    <w:p w:rsidR="0068199F" w:rsidRDefault="0068199F" w:rsidP="00BB7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99F" w:rsidRDefault="0068199F" w:rsidP="00BB74D9">
      <w:r>
        <w:separator/>
      </w:r>
    </w:p>
  </w:footnote>
  <w:footnote w:type="continuationSeparator" w:id="0">
    <w:p w:rsidR="0068199F" w:rsidRDefault="0068199F" w:rsidP="00BB74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59"/>
    <w:rsid w:val="00035FE2"/>
    <w:rsid w:val="0008088D"/>
    <w:rsid w:val="003B3443"/>
    <w:rsid w:val="004A5D59"/>
    <w:rsid w:val="005C7E4A"/>
    <w:rsid w:val="006079EF"/>
    <w:rsid w:val="0068199F"/>
    <w:rsid w:val="00812DCD"/>
    <w:rsid w:val="009857E2"/>
    <w:rsid w:val="00AF7186"/>
    <w:rsid w:val="00BB74D9"/>
    <w:rsid w:val="00F3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4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4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4D9"/>
    <w:rPr>
      <w:sz w:val="18"/>
      <w:szCs w:val="18"/>
    </w:rPr>
  </w:style>
  <w:style w:type="character" w:customStyle="1" w:styleId="Char1">
    <w:name w:val="标题 Char1"/>
    <w:link w:val="a5"/>
    <w:rsid w:val="00BB74D9"/>
    <w:rPr>
      <w:rFonts w:ascii="Cambria" w:hAnsi="Cambria" w:cs="Times New Roman"/>
      <w:b/>
      <w:bCs/>
      <w:sz w:val="30"/>
      <w:szCs w:val="32"/>
    </w:rPr>
  </w:style>
  <w:style w:type="paragraph" w:styleId="a5">
    <w:name w:val="Title"/>
    <w:basedOn w:val="a"/>
    <w:next w:val="a"/>
    <w:link w:val="Char1"/>
    <w:qFormat/>
    <w:rsid w:val="00BB74D9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0"/>
      <w:szCs w:val="32"/>
    </w:rPr>
  </w:style>
  <w:style w:type="character" w:customStyle="1" w:styleId="Char2">
    <w:name w:val="标题 Char"/>
    <w:basedOn w:val="a0"/>
    <w:uiPriority w:val="10"/>
    <w:rsid w:val="00BB74D9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4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4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4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4D9"/>
    <w:rPr>
      <w:sz w:val="18"/>
      <w:szCs w:val="18"/>
    </w:rPr>
  </w:style>
  <w:style w:type="character" w:customStyle="1" w:styleId="Char1">
    <w:name w:val="标题 Char1"/>
    <w:link w:val="a5"/>
    <w:rsid w:val="00BB74D9"/>
    <w:rPr>
      <w:rFonts w:ascii="Cambria" w:hAnsi="Cambria" w:cs="Times New Roman"/>
      <w:b/>
      <w:bCs/>
      <w:sz w:val="30"/>
      <w:szCs w:val="32"/>
    </w:rPr>
  </w:style>
  <w:style w:type="paragraph" w:styleId="a5">
    <w:name w:val="Title"/>
    <w:basedOn w:val="a"/>
    <w:next w:val="a"/>
    <w:link w:val="Char1"/>
    <w:qFormat/>
    <w:rsid w:val="00BB74D9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0"/>
      <w:szCs w:val="32"/>
    </w:rPr>
  </w:style>
  <w:style w:type="character" w:customStyle="1" w:styleId="Char2">
    <w:name w:val="标题 Char"/>
    <w:basedOn w:val="a0"/>
    <w:uiPriority w:val="10"/>
    <w:rsid w:val="00BB74D9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质量工程科</dc:creator>
  <cp:keywords/>
  <dc:description/>
  <cp:lastModifiedBy>质量工程科</cp:lastModifiedBy>
  <cp:revision>11</cp:revision>
  <dcterms:created xsi:type="dcterms:W3CDTF">2020-04-17T07:53:00Z</dcterms:created>
  <dcterms:modified xsi:type="dcterms:W3CDTF">2020-04-27T01:53:00Z</dcterms:modified>
</cp:coreProperties>
</file>